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E12" w:rsidRPr="00A843F7" w:rsidRDefault="00CA7E12" w:rsidP="00CA7E12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AFAFA"/>
        </w:rPr>
      </w:pPr>
      <w:r w:rsidRPr="00A843F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AFAFA"/>
        </w:rPr>
        <w:t>РУССКИЙ ЯЗЫК. ИНТЕРЕСНЫЕ ФАКТЫ И ЯВЛЕНИЯ</w:t>
      </w:r>
      <w:r w:rsidRPr="00A843F7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A843F7">
        <w:rPr>
          <w:rFonts w:ascii="Times New Roman" w:hAnsi="Times New Roman" w:cs="Times New Roman"/>
          <w:b/>
          <w:color w:val="333333"/>
          <w:sz w:val="28"/>
          <w:szCs w:val="28"/>
        </w:rPr>
        <w:br/>
      </w:r>
    </w:p>
    <w:p w:rsidR="00257BE2" w:rsidRPr="0012752F" w:rsidRDefault="00257BE2" w:rsidP="00257BE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</w:pPr>
      <w:bookmarkStart w:id="0" w:name="_GoBack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Недостаточные глаголы</w:t>
      </w:r>
      <w:r w:rsidR="00CA7E12"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.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Иногда у глагола нет какой-либо формы, и это обусловлено законами благозвучия. </w:t>
      </w:r>
      <w:proofErr w:type="gram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Например</w:t>
      </w:r>
      <w:proofErr w:type="gram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: «победить». Он победит, ты победишь, </w:t>
      </w:r>
      <w:proofErr w:type="gram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я...</w:t>
      </w:r>
      <w:proofErr w:type="gram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победю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? 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побежу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? 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побежду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? Филологи предлагают использовать заменяющие конструкции «я одержу победу» или «стану победителем». Поскольку форма первого лица единственного числа отсутствует, глагол является недостаточным. Победить, убедить, переубедить, очутиться, ощутить, затмить, дерзить, пылесосить и др. - недостаточные глаголы.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﻿﻿Слова "суфле"  и  "суфлёр"  имеют мало общего по значению, но происходят оба от французского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souffle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 (выдох, дуновение). Суфле названо так потому, что оно лёгкое и воздушное, а суфлёр — потому что он должен подсказывать актёрам очень тихо. 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257BE2" w:rsidRPr="0012752F" w:rsidRDefault="00257BE2" w:rsidP="00257BE2">
      <w:pPr>
        <w:rPr>
          <w:color w:val="000000" w:themeColor="text1"/>
        </w:rPr>
      </w:pP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Слово «бесталанный» сегодня в основном используется в значении «бездарный», не имеющий таланта. Однако в основе его лежит тюркское слово «талан», что означает «счастье, добыча». Таким образом, слово «бесталанный» в оригинале означало просто «несчастливый» и к таланту изначально отношения не имело, а современное значение возникло из-за путаницы и смешения со словом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бесталантный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».  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Популярное выражение «вернуться в родные пенаты», означающее возвращение в свой дом, к домашнему очагу, правильнее произносить по-другому: «вернуться к родным пенатам». Дело в том, что Пенаты у древних римлян - боги, хранители и покровители домашнего очага, а затем и всего римского народа. Каждая семья имела обычно двух Пенатов, их изображения помещались около очага. Государственным культом Пенатов ведал верховный жрец, приносивший им жертвы в храме Весты. В переносном смысле Пенаты - домашний очаг, родной дом, отсюда выражение "вернуться к своим пенатам". 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Слова «ракета» и «ракетка» этимологически никак не связаны. «Ракета» появилась в русском языке при Петре I из немецкого, а в немецком, в свою очередь, от итальянского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rоссhеttа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», что означает «веретено». Это объясняется тем, что ракеты-шутихи напоминали веретено внешним видом. А вот «ракетка» пришла из французского языка, где была позаимствована от арабского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rāħat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 — «ладонь».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Слова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зАмок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 (в значении строения) и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замОк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 (в значении устройства) являются омонимами в русском языке не случайно. Эти слова пришли к нам через польский и чешский языки путём лексического калькирования из немецкого, где и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зАмок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», и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замОк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 произносятся одинаково —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Schloß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». Немецкое слово, в свою очередь, калькировано от латинского «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clūsa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». Возникла эта омонимия благодаря тому, что </w:t>
      </w:r>
      <w:proofErr w:type="spellStart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>зАмок</w:t>
      </w:r>
      <w:proofErr w:type="spellEnd"/>
      <w:r w:rsidRPr="0012752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AFAFA"/>
        </w:rPr>
        <w:t xml:space="preserve"> в ключевой географической точке как бы «запирает» проход вражеских войск вглубь своей территории.</w:t>
      </w:r>
      <w:r w:rsidRPr="001275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752F">
        <w:rPr>
          <w:rFonts w:ascii="Tahoma" w:hAnsi="Tahoma" w:cs="Tahoma"/>
          <w:color w:val="000000" w:themeColor="text1"/>
          <w:sz w:val="21"/>
          <w:szCs w:val="21"/>
        </w:rPr>
        <w:br/>
      </w:r>
      <w:bookmarkEnd w:id="0"/>
    </w:p>
    <w:sectPr w:rsidR="00257BE2" w:rsidRPr="00127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227FA"/>
    <w:multiLevelType w:val="multilevel"/>
    <w:tmpl w:val="D254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0F7"/>
    <w:rsid w:val="0001586D"/>
    <w:rsid w:val="0012752F"/>
    <w:rsid w:val="00257BE2"/>
    <w:rsid w:val="0026457A"/>
    <w:rsid w:val="00264B93"/>
    <w:rsid w:val="003005F3"/>
    <w:rsid w:val="0045039F"/>
    <w:rsid w:val="004D3D34"/>
    <w:rsid w:val="006120F7"/>
    <w:rsid w:val="00793065"/>
    <w:rsid w:val="007D0480"/>
    <w:rsid w:val="008501A3"/>
    <w:rsid w:val="00882729"/>
    <w:rsid w:val="009329CE"/>
    <w:rsid w:val="00956751"/>
    <w:rsid w:val="009A3981"/>
    <w:rsid w:val="009A6736"/>
    <w:rsid w:val="00A034E7"/>
    <w:rsid w:val="00A843F7"/>
    <w:rsid w:val="00BF4616"/>
    <w:rsid w:val="00C12860"/>
    <w:rsid w:val="00C51A18"/>
    <w:rsid w:val="00CA7E12"/>
    <w:rsid w:val="00E0141E"/>
    <w:rsid w:val="00E63354"/>
    <w:rsid w:val="00F26516"/>
    <w:rsid w:val="00FD70DC"/>
    <w:rsid w:val="00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DF1A9-91A5-47FB-A929-F81F4019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7930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51A18"/>
    <w:rPr>
      <w:i/>
      <w:iCs/>
    </w:rPr>
  </w:style>
  <w:style w:type="character" w:styleId="a5">
    <w:name w:val="Hyperlink"/>
    <w:basedOn w:val="a0"/>
    <w:uiPriority w:val="99"/>
    <w:semiHidden/>
    <w:unhideWhenUsed/>
    <w:rsid w:val="00C51A1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930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9</cp:revision>
  <dcterms:created xsi:type="dcterms:W3CDTF">2018-09-30T10:08:00Z</dcterms:created>
  <dcterms:modified xsi:type="dcterms:W3CDTF">2018-10-15T03:45:00Z</dcterms:modified>
</cp:coreProperties>
</file>