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CC" w:rsidRDefault="002C50CC" w:rsidP="00BA1B7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B79" w:rsidRPr="00065D39" w:rsidRDefault="00BA1B79" w:rsidP="00BA1B7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D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65D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Атбасар ауданының Атбасар қаласы білім бөлімінің №1орта мектебі</w:t>
      </w:r>
      <w:r w:rsidRPr="0006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КММ</w:t>
      </w: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  <w:r w:rsidRPr="00065D3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 xml:space="preserve">    </w:t>
      </w: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Calibri" w:eastAsia="Calibri" w:hAnsi="Calibri" w:cs="Times New Roman"/>
          <w:sz w:val="52"/>
          <w:szCs w:val="52"/>
          <w:lang w:val="kk-KZ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Calibri" w:eastAsia="Calibri" w:hAnsi="Calibri" w:cs="Times New Roman"/>
          <w:sz w:val="52"/>
          <w:szCs w:val="52"/>
          <w:lang w:val="kk-KZ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Calibri" w:eastAsia="Calibri" w:hAnsi="Calibri" w:cs="Times New Roman"/>
          <w:sz w:val="52"/>
          <w:szCs w:val="52"/>
          <w:lang w:val="kk-KZ"/>
        </w:rPr>
      </w:pPr>
      <w:r w:rsidRPr="00065D39">
        <w:rPr>
          <w:rFonts w:ascii="Calibri" w:eastAsia="Calibri" w:hAnsi="Calibri" w:cs="Times New Roman"/>
          <w:sz w:val="52"/>
          <w:szCs w:val="52"/>
          <w:lang w:val="kk-KZ"/>
        </w:rPr>
        <w:t>Аудандық семинар тақырыбы:</w:t>
      </w: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Calibri" w:eastAsia="Calibri" w:hAnsi="Calibri" w:cs="Times New Roman"/>
          <w:sz w:val="52"/>
          <w:szCs w:val="52"/>
          <w:lang w:val="kk-KZ"/>
        </w:rPr>
      </w:pPr>
    </w:p>
    <w:p w:rsidR="00BA1B79" w:rsidRPr="00065D39" w:rsidRDefault="00BA1B79" w:rsidP="00BA1B7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56"/>
          <w:szCs w:val="56"/>
          <w:lang w:val="kk-KZ" w:eastAsia="ru-RU"/>
        </w:rPr>
      </w:pPr>
      <w:r w:rsidRPr="00065D39">
        <w:rPr>
          <w:rFonts w:ascii="Calibri" w:eastAsia="Calibri" w:hAnsi="Calibri" w:cs="Times New Roman"/>
          <w:b/>
          <w:i/>
          <w:sz w:val="56"/>
          <w:szCs w:val="56"/>
          <w:lang w:val="kk-KZ"/>
        </w:rPr>
        <w:t xml:space="preserve">     «</w:t>
      </w:r>
      <w:r w:rsidR="002C50CC" w:rsidRPr="002C50CC">
        <w:rPr>
          <w:rFonts w:ascii="Calibri" w:eastAsia="Calibri" w:hAnsi="Calibri" w:cs="Times New Roman"/>
          <w:b/>
          <w:i/>
          <w:sz w:val="56"/>
          <w:szCs w:val="56"/>
          <w:lang w:val="kk-KZ"/>
        </w:rPr>
        <w:t>Алматы мен Нұр-Сұлтан</w:t>
      </w:r>
      <w:r w:rsidRPr="00065D39">
        <w:rPr>
          <w:rFonts w:ascii="Calibri" w:eastAsia="Calibri" w:hAnsi="Calibri" w:cs="Times New Roman"/>
          <w:b/>
          <w:i/>
          <w:sz w:val="56"/>
          <w:szCs w:val="56"/>
          <w:lang w:val="kk-KZ"/>
        </w:rPr>
        <w:t>»</w:t>
      </w: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56"/>
          <w:szCs w:val="56"/>
          <w:lang w:val="kk-KZ" w:eastAsia="ru-RU"/>
        </w:rPr>
      </w:pPr>
      <w:r w:rsidRPr="00065D39">
        <w:rPr>
          <w:rFonts w:ascii="Times New Roman" w:eastAsia="Times New Roman" w:hAnsi="Times New Roman" w:cs="Times New Roman"/>
          <w:bCs/>
          <w:color w:val="000000"/>
          <w:sz w:val="56"/>
          <w:szCs w:val="56"/>
          <w:lang w:val="kk-KZ" w:eastAsia="ru-RU"/>
        </w:rPr>
        <w:t xml:space="preserve">                              </w:t>
      </w:r>
      <w:r w:rsidRPr="002C50CC">
        <w:rPr>
          <w:rFonts w:ascii="Times New Roman" w:eastAsia="Times New Roman" w:hAnsi="Times New Roman" w:cs="Times New Roman"/>
          <w:bCs/>
          <w:color w:val="000000"/>
          <w:sz w:val="40"/>
          <w:szCs w:val="56"/>
          <w:lang w:val="kk-KZ" w:eastAsia="ru-RU"/>
        </w:rPr>
        <w:t>(</w:t>
      </w:r>
      <w:r w:rsidR="002C50CC" w:rsidRPr="002C50CC">
        <w:rPr>
          <w:rFonts w:ascii="Times New Roman" w:eastAsia="Times New Roman" w:hAnsi="Times New Roman" w:cs="Times New Roman"/>
          <w:bCs/>
          <w:color w:val="000000"/>
          <w:sz w:val="40"/>
          <w:szCs w:val="56"/>
          <w:lang w:val="kk-KZ" w:eastAsia="ru-RU"/>
        </w:rPr>
        <w:t>4</w:t>
      </w:r>
      <w:r w:rsidRPr="002C50CC">
        <w:rPr>
          <w:rFonts w:ascii="Times New Roman" w:eastAsia="Times New Roman" w:hAnsi="Times New Roman" w:cs="Times New Roman"/>
          <w:bCs/>
          <w:color w:val="000000"/>
          <w:sz w:val="40"/>
          <w:szCs w:val="56"/>
          <w:lang w:val="kk-KZ" w:eastAsia="ru-RU"/>
        </w:rPr>
        <w:t xml:space="preserve"> «А»сынып)</w:t>
      </w: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BA1B79" w:rsidRDefault="00BA1B79" w:rsidP="00BA1B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065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Дайындаған: қазақ тілі мен әдебиеті             пәнінің мұғалімі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Жакупова М.И.</w:t>
      </w:r>
    </w:p>
    <w:p w:rsidR="00BA1B79" w:rsidRPr="00065D39" w:rsidRDefault="00BA1B79" w:rsidP="00BA1B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BA1B79" w:rsidRDefault="00BA1B79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Default="00BA1B79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Default="00BA1B79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Default="00BA1B79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2C50CC" w:rsidRDefault="002C50CC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2C50CC" w:rsidRDefault="002C50CC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</w:pPr>
    </w:p>
    <w:p w:rsidR="00BA1B79" w:rsidRPr="00065D39" w:rsidRDefault="00BA1B79" w:rsidP="00BA1B79">
      <w:pPr>
        <w:shd w:val="clear" w:color="auto" w:fill="FFFFFF"/>
        <w:spacing w:after="100" w:afterAutospacing="1" w:line="30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065D3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 xml:space="preserve">                                                       </w:t>
      </w:r>
      <w:r w:rsidRPr="00065D39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 </w:t>
      </w:r>
    </w:p>
    <w:p w:rsidR="00BA1B79" w:rsidRPr="00E83A6D" w:rsidRDefault="00BA1B79" w:rsidP="00BA1B7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65D39">
        <w:rPr>
          <w:lang w:val="kk-KZ" w:eastAsia="ru-RU"/>
        </w:rPr>
        <w:t xml:space="preserve">                                                                       </w:t>
      </w:r>
      <w:r w:rsidRPr="00E83A6D">
        <w:rPr>
          <w:rFonts w:ascii="Times New Roman" w:hAnsi="Times New Roman" w:cs="Times New Roman"/>
          <w:sz w:val="28"/>
          <w:szCs w:val="28"/>
          <w:lang w:val="kk-KZ" w:eastAsia="ru-RU"/>
        </w:rPr>
        <w:t>2020 жыл</w:t>
      </w:r>
    </w:p>
    <w:p w:rsidR="00BA1B79" w:rsidRDefault="00BA1B79" w:rsidP="00BA1B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</w:p>
    <w:p w:rsidR="00BA1B79" w:rsidRDefault="00BA1B79" w:rsidP="00BA1B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</w:p>
    <w:p w:rsidR="00BA1B79" w:rsidRDefault="00BA1B79" w:rsidP="00BA1B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BA1B79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lastRenderedPageBreak/>
        <w:t>Қысқа мерзімді жоспар</w:t>
      </w:r>
    </w:p>
    <w:tbl>
      <w:tblPr>
        <w:tblW w:w="11202" w:type="dxa"/>
        <w:tblInd w:w="-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30"/>
        <w:gridCol w:w="567"/>
        <w:gridCol w:w="1559"/>
        <w:gridCol w:w="3544"/>
        <w:gridCol w:w="1843"/>
        <w:gridCol w:w="1559"/>
      </w:tblGrid>
      <w:tr w:rsidR="00BA1B79" w:rsidRPr="00BA1B79" w:rsidTr="006D3715">
        <w:trPr>
          <w:trHeight w:val="60"/>
        </w:trPr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Бөлім: </w:t>
            </w:r>
            <w:r w:rsidRPr="00BA1B79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5. Табиғат құбылыстары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Мектеп: </w:t>
            </w:r>
            <w:r w:rsidRPr="00BA1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№1 орта мектебі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Мұғалімнің аты-жөні :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Жакупова М.И.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Күні: 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25.01.2020 ж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A1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Сынып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«А»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Қатысқандар:               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Қатыспағандар саны: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Сабақтың тақырыбы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Алматы мен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Нұр-Сұлтан</w:t>
            </w:r>
            <w:proofErr w:type="spellEnd"/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Осы сабақта қол жеткізілетін оқу мақсаттары (оқу бағдарламасына сілтеме):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4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.2.1.1 берілген сөздерге қарама-қарсы мағыналы, мағыналас сөздерді табу және сөйлеу барысында қолдану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4.1.3.1*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тыңдаған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материалдың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ұзақтығы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2-2,5 мин)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мазмұны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сұрақтарға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беру/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сөйлемді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толықтыру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түйінді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тұстарын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кесте</w:t>
            </w:r>
            <w:proofErr w:type="spellEnd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толтыру</w:t>
            </w:r>
            <w:proofErr w:type="spellEnd"/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Сабақтың мақсаттары: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Барлығы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 сөйлеу барысында шығарманың кейіпкерін салыстыра отырып, берілген сөздерге қарама-қарсы сөздерді таба алады және қолдана алады.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Көбі: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шығарманың кейіпкерін салыстыру барысында қосымша ақпарат бере ала отырып, пікірлерін дәлелдей алады.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Кейбірі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 бір-бірінің жауабын талқылай отырып, бағалай алады.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Жетістік критерийлері: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Құндылықтарды дарыту: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Оқушыларды бір-біріне деген құрмет көрсетуіне тәрбиелеу.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Пәнаралық байланыс: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Дүниетану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Сабақта қолданылатын әдістер: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слайдтар,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има қағаздар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шарлар, 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дөңгелек сары, жасыл, қызыл түсті қағаздар,</w:t>
            </w:r>
            <w:r w:rsidRPr="00BA1B79">
              <w:rPr>
                <w:rFonts w:eastAsiaTheme="minorEastAsia" w:cs="Times New Roman"/>
                <w:sz w:val="24"/>
                <w:szCs w:val="32"/>
              </w:rPr>
              <w:t xml:space="preserve"> 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стикерлер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Оқыту әдістері: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«Жылы тілек»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тренингі, «Карусель» «Миға шабуыл», «Қарлы кесек», «Караусель», КБ «Бағдаршам», «Бас бармақ», «Жетістік баспалдақ»</w:t>
            </w:r>
          </w:p>
        </w:tc>
      </w:tr>
      <w:tr w:rsidR="00BA1B79" w:rsidRPr="00BA1B79" w:rsidTr="006D3715">
        <w:tc>
          <w:tcPr>
            <w:tcW w:w="269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Тілдік құзыреттілік:</w:t>
            </w:r>
          </w:p>
        </w:tc>
        <w:tc>
          <w:tcPr>
            <w:tcW w:w="850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жұқа, жел, таулы, ыстық, қолайлы, жаңбыр, ашық</w:t>
            </w:r>
          </w:p>
        </w:tc>
      </w:tr>
      <w:tr w:rsidR="00BA1B79" w:rsidRPr="00BA1B79" w:rsidTr="006D3715">
        <w:tc>
          <w:tcPr>
            <w:tcW w:w="11202" w:type="dxa"/>
            <w:gridSpan w:val="6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 барысы</w:t>
            </w:r>
          </w:p>
        </w:tc>
      </w:tr>
      <w:tr w:rsidR="00BA1B79" w:rsidRPr="00BA1B79" w:rsidTr="006D3715">
        <w:tc>
          <w:tcPr>
            <w:tcW w:w="213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Сабақтың жоспарланған кезеңдері</w:t>
            </w:r>
          </w:p>
        </w:tc>
        <w:tc>
          <w:tcPr>
            <w:tcW w:w="7513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Сабақтағы жоспарланған іс-әрекет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Ресурстар</w:t>
            </w:r>
          </w:p>
        </w:tc>
      </w:tr>
      <w:tr w:rsidR="00BA1B79" w:rsidRPr="00040F04" w:rsidTr="00BA1B79">
        <w:trPr>
          <w:trHeight w:val="1979"/>
        </w:trPr>
        <w:tc>
          <w:tcPr>
            <w:tcW w:w="213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Сабақтың басы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7513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Мұғалім 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«Жылы тілек»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тренингінің негізінде сабақ басында оқушылар бір-біріне жақсы, жылы тілек айтады.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Ынтымақтастық атмосферасын қалыптастыру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Жеке жұмыс. Үй жұмысын тексеру. 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Қағаздарға жазылған сөздерге алдыңғы сабақта өткен салыстырмалы шырай жұрнақтарын жалғап жазу: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1"/>
              <w:gridCol w:w="2402"/>
              <w:gridCol w:w="2402"/>
            </w:tblGrid>
            <w:tr w:rsidR="00BA1B79" w:rsidRPr="00040F04" w:rsidTr="006D3715">
              <w:trPr>
                <w:trHeight w:val="1441"/>
              </w:trPr>
              <w:tc>
                <w:tcPr>
                  <w:tcW w:w="2401" w:type="dxa"/>
                </w:tcPr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ашық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үлкен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суық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жеңіл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>көп</w:t>
                  </w:r>
                </w:p>
              </w:tc>
              <w:tc>
                <w:tcPr>
                  <w:tcW w:w="2402" w:type="dxa"/>
                </w:tcPr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салқын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>жақсы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bCs/>
                      <w:i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>қысқа</w:t>
                  </w:r>
                  <w:r w:rsidRPr="00BA1B79">
                    <w:rPr>
                      <w:rFonts w:ascii="Times New Roman" w:eastAsia="Times New Roman" w:hAnsi="Times New Roman"/>
                      <w:bCs/>
                      <w:i/>
                      <w:sz w:val="28"/>
                      <w:szCs w:val="28"/>
                      <w:lang w:val="kk-KZ" w:eastAsia="ru-RU"/>
                    </w:rPr>
                    <w:t xml:space="preserve">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bCs/>
                      <w:i/>
                      <w:sz w:val="28"/>
                      <w:szCs w:val="28"/>
                      <w:lang w:val="kk-KZ" w:eastAsia="ru-RU"/>
                    </w:rPr>
                    <w:t>жіңішке</w:t>
                  </w: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>қатты</w:t>
                  </w:r>
                </w:p>
              </w:tc>
              <w:tc>
                <w:tcPr>
                  <w:tcW w:w="2402" w:type="dxa"/>
                </w:tcPr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жылы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таза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қалың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 xml:space="preserve">жай </w:t>
                  </w:r>
                </w:p>
                <w:p w:rsidR="00BA1B79" w:rsidRPr="00BA1B79" w:rsidRDefault="00BA1B79" w:rsidP="00BA1B79">
                  <w:pPr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i/>
                      <w:iCs/>
                      <w:sz w:val="28"/>
                      <w:szCs w:val="28"/>
                      <w:lang w:val="kk-KZ" w:eastAsia="ru-RU"/>
                    </w:rPr>
                    <w:t>ұзын</w:t>
                  </w:r>
                </w:p>
              </w:tc>
            </w:tr>
          </w:tbl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«Караусель»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әдісі арқылы топтар бір-бірінің жұмыстарын тексереді, толықтырады.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ҚБ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  <w:t xml:space="preserve"> өзін-өзі бағалау «Бағдаршам»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B05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65297" wp14:editId="181B3483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15240</wp:posOffset>
                      </wp:positionV>
                      <wp:extent cx="190500" cy="180975"/>
                      <wp:effectExtent l="0" t="0" r="19050" b="28575"/>
                      <wp:wrapNone/>
                      <wp:docPr id="8" name="Блок-схема: узе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BA08C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8" o:spid="_x0000_s1026" type="#_x0000_t120" style="position:absolute;margin-left:107.8pt;margin-top:1.2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  <w:t>0-1 қате болса –         тамаша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B05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BA4E45" wp14:editId="14598E40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7620</wp:posOffset>
                      </wp:positionV>
                      <wp:extent cx="190500" cy="180975"/>
                      <wp:effectExtent l="0" t="0" r="19050" b="28575"/>
                      <wp:wrapNone/>
                      <wp:docPr id="14" name="Блок-схема: узе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D00890" id="Блок-схема: узел 14" o:spid="_x0000_s1026" type="#_x0000_t120" style="position:absolute;margin-left:106.85pt;margin-top:.6pt;width:1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" fillcolor="yellow" strokecolor="windowText" strokeweight="1pt">
                      <v:stroke joinstyle="miter"/>
                    </v:shape>
                  </w:pict>
                </mc:Fallback>
              </mc:AlternateConten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B05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B2F747" wp14:editId="4EC54A51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202565</wp:posOffset>
                      </wp:positionV>
                      <wp:extent cx="190500" cy="180975"/>
                      <wp:effectExtent l="0" t="0" r="19050" b="28575"/>
                      <wp:wrapNone/>
                      <wp:docPr id="15" name="Блок-схема: узе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8A80B" id="Блок-схема: узел 15" o:spid="_x0000_s1026" type="#_x0000_t120" style="position:absolute;margin-left:106.85pt;margin-top:15.95pt;width:1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  <w:t>2-3 қате болса –        жақсы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  <w:t xml:space="preserve">4-5 қате болса –        талпын    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Шаттық шебері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eastAsiaTheme="minorEastAsia" w:cs="Times New Roman"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01C0D202" wp14:editId="5D453C44">
                  <wp:extent cx="781050" cy="572770"/>
                  <wp:effectExtent l="0" t="0" r="0" b="0"/>
                  <wp:docPr id="11" name="Рисунок 11" descr="https://go3.imgsmail.ru/imgpreview?key=3714bee90d434dab&amp;mb=imgdb_preview_1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s://go3.imgsmail.ru/imgpreview?key=3714bee90d434dab&amp;mb=imgdb_preview_165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Қима қағаздар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дөңгелек сары,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жасыл, қызыл түсті қағаздар</w:t>
            </w:r>
          </w:p>
        </w:tc>
      </w:tr>
      <w:tr w:rsidR="00BA1B79" w:rsidRPr="00BA1B79" w:rsidTr="006D3715">
        <w:trPr>
          <w:trHeight w:val="3360"/>
        </w:trPr>
        <w:tc>
          <w:tcPr>
            <w:tcW w:w="213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Сабақтың ортасы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минут</w:t>
            </w:r>
          </w:p>
        </w:tc>
        <w:tc>
          <w:tcPr>
            <w:tcW w:w="7513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«Миға шабуыл»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стратегиясы арқылы тақырыпты ашу.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Мұғалім жаңа сабаққа кіріспе ретіне оқушыларға интерактивті тақтадан Алматыдағы және Нұр-Сұлтан қаласындағы зәулім ғимараттардың, көрікті жерлердің суретін көрсетеді. Суреттер бойынша мұғалімнің сұрақтарына жауап береді.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1. Таулы аймақта орналасқан қай қала? (Алматы)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2. Алматы қала қандай?... (үлкенірек)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3. «Өмір ағашы» қай қалада орналасқан? (Нұр-Сұлтанда)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4. Алматының табиғаты Нұр-Сұлтанға қарағанда қандай болады? (жылырақ)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5. Алматының жазы Нұр-Сұлтанға қарағанда ... (ыстығырақ).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5. Нұр-Сұлтан қаласы қандай аймақта орналасқан? (жазық далада)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6. Нұр-Сұлтан қаласы қандай... (әдемірек).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(оқушылар суреттер мен қойылған сұрақтар бойынша МК сабақтың тақырыбын ашады, мұғалім сабақтың мақсатын хабарлайды)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Дәптерге бүгінгі күні мен тақырыбын жазу.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Сергіту сәті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Жұптық жұмыс. «Қарлы кесек»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әдісі. Музыка ойнағанда оқушылар топтың ішінде бір – біріне қаршықты береді. Музыка тоқтағанда доп ұстаған оқушыға балалар сұрақ қояды.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4"/>
                <w:lang w:val="kk-KZ"/>
              </w:rPr>
            </w:pPr>
            <w:r w:rsidRPr="00BA1B79">
              <w:rPr>
                <w:rFonts w:ascii="Times New Roman" w:eastAsiaTheme="minorEastAsia" w:hAnsi="Times New Roman" w:cs="Times New Roman"/>
                <w:sz w:val="28"/>
                <w:szCs w:val="24"/>
                <w:lang w:val="kk-KZ"/>
              </w:rPr>
              <w:t>Үшінші рет музыка аяқтағанда қаршықты ұстаған балалар кезекпен тақтаға шығып, тапсырманы орындайды (2-тапсырма)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4"/>
                <w:lang w:val="kk-KZ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Жеке жұмыс.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A1B79">
              <w:rPr>
                <w:rFonts w:ascii="Times New Roman" w:eastAsiaTheme="minorEastAsia" w:hAnsi="Times New Roman" w:cs="Times New Roman"/>
                <w:sz w:val="28"/>
                <w:szCs w:val="24"/>
                <w:lang w:val="kk-KZ"/>
              </w:rPr>
              <w:t>2-тапсырма. Сөйлемдерді толықтыр (карточка)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Алматы ....   аймақта орналасқан. Сол себепті бұл аймақта  ... қатты соқпайды. Алматының жазы ... , қысы .... . Бұл жерге қар ... түседі.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Керекті сөздер: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жылы, таулы, жылы, жұқа, ыстық.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2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2"/>
                <w:lang w:val="kk-KZ" w:eastAsia="ru-RU"/>
              </w:rPr>
              <w:t>Дескриптор: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ru-RU"/>
              </w:rPr>
              <w:t>- Сөйлемдерді түсініп, дұрыс жауап береді;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ru-RU"/>
              </w:rPr>
              <w:t>- сөздерді қатесіз жазады</w:t>
            </w:r>
          </w:p>
          <w:p w:rsidR="00BA1B79" w:rsidRPr="00040F04" w:rsidRDefault="00BA1B79" w:rsidP="00BA1B7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0F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0F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КБ «Бас бармақ»</w:t>
            </w:r>
            <w:r w:rsidRPr="00040F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040F0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тамаша мен көп нәрсе білдім</w:t>
            </w:r>
            <w:r w:rsidRPr="00040F0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  <w:t xml:space="preserve">             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040F0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жақсы мен енді біліп келем</w:t>
            </w:r>
            <w:r w:rsidRPr="00040F0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040F0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                                  орташа әліде үйренуім керек</w:t>
            </w:r>
            <w:r w:rsidRPr="00040F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«Оқиық» 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айдарындағы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 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тапсырмада оқушылар Алматы туралы мәтінді оқып шығады. 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«Сөйлесейік» </w:t>
            </w: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айдарындағы тапсырмада оқушылар үлгі бойынша Нұр-Сұлтан қаласы туралы салыстырмалы шырайды қолданып мәтін құрастырады.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ҚБ 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  <w:t>мұғалімнің бағалауы.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kk-KZ" w:eastAsia="ru-RU"/>
              </w:rPr>
              <w:t xml:space="preserve">Топтық жұмыс. «Дұрыс/Бұрыс» әдісі. </w:t>
            </w:r>
            <w:r w:rsidRPr="00BA1B7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Оқушылар тыңдаған материалды естеріне түсіріп, кестені толтыру. Сөйлемдердің дұрыс/бұрысын анықтайды.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16"/>
              <w:gridCol w:w="1134"/>
              <w:gridCol w:w="1275"/>
            </w:tblGrid>
            <w:tr w:rsidR="00BA1B79" w:rsidRPr="00BA1B79" w:rsidTr="006D3715"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  <w:t>Сөйлемдер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  <w:t>Дұрыс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val="kk-KZ" w:eastAsia="ru-RU"/>
                    </w:rPr>
                    <w:t>Бұрыс</w:t>
                  </w:r>
                </w:p>
              </w:tc>
            </w:tr>
            <w:tr w:rsidR="00BA1B79" w:rsidRPr="00BA1B79" w:rsidTr="006D3715"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>Алматының жазы ыстық болады.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 xml:space="preserve"> +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</w:p>
              </w:tc>
            </w:tr>
            <w:tr w:rsidR="00BA1B79" w:rsidRPr="00BA1B79" w:rsidTr="006D3715"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 xml:space="preserve">Нұр-Сұлтан қаласына қарағанда Алматыда қыс қаттырақ болады.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 xml:space="preserve">  -</w:t>
                  </w:r>
                </w:p>
              </w:tc>
            </w:tr>
            <w:tr w:rsidR="00BA1B79" w:rsidRPr="00BA1B79" w:rsidTr="006D3715"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>Алматыда жел көбірек соғады.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 xml:space="preserve">  -</w:t>
                  </w:r>
                </w:p>
              </w:tc>
            </w:tr>
            <w:tr w:rsidR="00BA1B79" w:rsidRPr="00040F04" w:rsidTr="006D3715"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>Нұр-Сұлтан қаласында қыста қар қалыңырек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  <w:r w:rsidRPr="00BA1B79"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  <w:t xml:space="preserve">  +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B79" w:rsidRPr="00BA1B79" w:rsidRDefault="00BA1B79" w:rsidP="00BA1B79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8"/>
                      <w:szCs w:val="24"/>
                      <w:lang w:val="kk-KZ" w:eastAsia="ru-RU"/>
                    </w:rPr>
                  </w:pPr>
                </w:p>
              </w:tc>
            </w:tr>
          </w:tbl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2"/>
                <w:lang w:val="kk-KZ" w:eastAsia="ru-RU"/>
              </w:rPr>
              <w:t xml:space="preserve">Дескриптор: </w:t>
            </w:r>
            <w:r w:rsidRPr="00BA1B79"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ru-RU"/>
              </w:rPr>
              <w:t xml:space="preserve">                                                                                      Ақпараттың дұрыс/бұрыс  екенін ажырата алады.                                                                                 Өз пікірін дәлелдей алады.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2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2"/>
                <w:lang w:val="kk-KZ" w:eastAsia="ru-RU"/>
              </w:rPr>
              <w:t xml:space="preserve">Кері байланыс. </w:t>
            </w:r>
            <w:r w:rsidRPr="00BA1B7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32"/>
                <w:lang w:val="kk-KZ" w:eastAsia="ru-RU"/>
              </w:rPr>
              <w:t>Оқушыларауызша бір-бірінді бағалайды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Алматыда мен Нұр-Сұлтан қалаларына қатысты суреттер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 кесегі</w:t>
            </w:r>
          </w:p>
          <w:p w:rsidR="00040F04" w:rsidRDefault="00040F04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040F04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bookmarkStart w:id="0" w:name="_GoBack"/>
            <w:bookmarkEnd w:id="0"/>
            <w:r w:rsidRPr="00040F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https://audio-vk4.ru/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Қиынды қағаздар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Оқулық 77 бет 2 тапсырма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таныстырылым</w:t>
            </w:r>
          </w:p>
        </w:tc>
      </w:tr>
      <w:tr w:rsidR="00BA1B79" w:rsidRPr="00BA1B79" w:rsidTr="006D3715">
        <w:tc>
          <w:tcPr>
            <w:tcW w:w="213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Сабақтың соңы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минут</w:t>
            </w:r>
          </w:p>
        </w:tc>
        <w:tc>
          <w:tcPr>
            <w:tcW w:w="7513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Рефлексия «</w:t>
            </w:r>
            <w:r w:rsidRPr="00BA1B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Жетістік баспалдақ</w:t>
            </w: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» әдісі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Үйге тапсырма</w:t>
            </w:r>
          </w:p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78-бет 5-тапсырма. Суреттердің орнына тиісті сөздерді қойып, бірнеше сөйлем құрап жаз.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A1B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Суреттері мен стикерлер</w:t>
            </w:r>
          </w:p>
        </w:tc>
      </w:tr>
      <w:tr w:rsidR="00BA1B79" w:rsidRPr="00040F04" w:rsidTr="006D3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4"/>
        </w:trPr>
        <w:tc>
          <w:tcPr>
            <w:tcW w:w="42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Дифференциация – оқушыларға көбірек қолдау көрсетуді қалай жоспарлайсыз? Қабілеті жоғары оқушыларға қандай тапсырмалар қоюды жоспарлап отырсыз?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Бағалау – оқушылардың материалды меңгеру деңгейін тексеру жоспарыңыз?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 және қауіпсіздік техникасының сақталуы </w:t>
            </w:r>
            <w:r w:rsidRPr="00BA1B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  <w:r w:rsidRPr="00BA1B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br/>
            </w:r>
          </w:p>
        </w:tc>
      </w:tr>
      <w:tr w:rsidR="00BA1B79" w:rsidRPr="00040F04" w:rsidTr="006D3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42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Үй жұмысының тапсырмасын бергенде. 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Қабілеті жоғары оқушылар сұрақтарды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сөйлемдерді</w:t>
            </w: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өз бетінше құрастыра алады.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Оқушылар бір-бірін дискрипторлар арқылы бағалайды.Сол арқылы кері байланыс беріледі.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Сергіту сәттерінде, белсенді жұмыс түрлерін өткізуде қауіпсіздік техникасын сақтау</w:t>
            </w:r>
          </w:p>
        </w:tc>
      </w:tr>
      <w:tr w:rsidR="00BA1B79" w:rsidRPr="00040F04" w:rsidTr="006D3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4"/>
        </w:trPr>
        <w:tc>
          <w:tcPr>
            <w:tcW w:w="112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Жалпы баға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Сабақтың жақсы өткен екі аспектісі (оқыту туралы да, оқу туралы да ойланыңыз)?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1: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2: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Сабақты жақсарту үшін қандай өзгеріс енгізуге болады (оқыту туралы да, оқу туралы да ойланыңыз)?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1: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2:</w:t>
            </w:r>
          </w:p>
          <w:p w:rsidR="00BA1B79" w:rsidRPr="00BA1B79" w:rsidRDefault="00BA1B79" w:rsidP="00BA1B79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BA1B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Сабақ барысында сынып туралы немесе жекелеген оқушылар туралы нені білдім, келесі сабақтарда неге көңіл бөлу қажет?</w:t>
            </w:r>
          </w:p>
        </w:tc>
      </w:tr>
    </w:tbl>
    <w:p w:rsidR="00BA1B79" w:rsidRPr="00BA1B79" w:rsidRDefault="00BA1B79" w:rsidP="00BA1B79">
      <w:pPr>
        <w:spacing w:after="0" w:line="240" w:lineRule="auto"/>
        <w:rPr>
          <w:rFonts w:eastAsiaTheme="minorEastAsia" w:cs="Times New Roman"/>
          <w:sz w:val="24"/>
          <w:szCs w:val="24"/>
          <w:lang w:val="kk-KZ"/>
        </w:rPr>
      </w:pPr>
    </w:p>
    <w:p w:rsidR="002C50CC" w:rsidRDefault="002C50CC" w:rsidP="00BA1B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C50CC" w:rsidSect="002C50CC">
      <w:pgSz w:w="11906" w:h="16838"/>
      <w:pgMar w:top="567" w:right="850" w:bottom="567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EDB"/>
    <w:rsid w:val="00040F04"/>
    <w:rsid w:val="000863C8"/>
    <w:rsid w:val="002C50CC"/>
    <w:rsid w:val="006E1EDB"/>
    <w:rsid w:val="007C6827"/>
    <w:rsid w:val="00BA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E4EA6-9367-4C8D-B520-F4188369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B79"/>
    <w:pPr>
      <w:spacing w:after="0" w:line="240" w:lineRule="auto"/>
    </w:pPr>
  </w:style>
  <w:style w:type="table" w:styleId="a4">
    <w:name w:val="Table Grid"/>
    <w:basedOn w:val="a1"/>
    <w:uiPriority w:val="59"/>
    <w:rsid w:val="00BA1B7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5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хххх</dc:creator>
  <cp:keywords/>
  <dc:description/>
  <cp:lastModifiedBy>хххх</cp:lastModifiedBy>
  <cp:revision>4</cp:revision>
  <cp:lastPrinted>2020-01-26T13:20:00Z</cp:lastPrinted>
  <dcterms:created xsi:type="dcterms:W3CDTF">2020-01-26T12:21:00Z</dcterms:created>
  <dcterms:modified xsi:type="dcterms:W3CDTF">2020-01-26T13:32:00Z</dcterms:modified>
</cp:coreProperties>
</file>