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37B" w:rsidRPr="00396870" w:rsidRDefault="00EA737B" w:rsidP="00EA737B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lang w:val="ru-RU"/>
        </w:rPr>
      </w:pPr>
      <w:bookmarkStart w:id="0" w:name="_GoBack"/>
      <w:bookmarkEnd w:id="0"/>
      <w:r w:rsidRPr="00396870">
        <w:rPr>
          <w:rFonts w:ascii="Times New Roman" w:hAnsi="Times New Roman"/>
          <w:b/>
          <w:color w:val="000000" w:themeColor="text1"/>
          <w:sz w:val="24"/>
          <w:lang w:val="ru-RU"/>
        </w:rPr>
        <w:t>Краткосрочный план урока</w:t>
      </w:r>
    </w:p>
    <w:p w:rsidR="00EA737B" w:rsidRPr="00396870" w:rsidRDefault="00EA737B" w:rsidP="00EA737B">
      <w:pPr>
        <w:pStyle w:val="NESNormal"/>
        <w:spacing w:after="0" w:line="240" w:lineRule="auto"/>
        <w:ind w:firstLine="0"/>
        <w:rPr>
          <w:color w:val="000000" w:themeColor="text1"/>
          <w:sz w:val="24"/>
          <w:szCs w:val="24"/>
          <w:lang w:val="en-US"/>
        </w:rPr>
      </w:pPr>
    </w:p>
    <w:tbl>
      <w:tblPr>
        <w:tblW w:w="5480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426"/>
        <w:gridCol w:w="1364"/>
        <w:gridCol w:w="4741"/>
        <w:gridCol w:w="1548"/>
      </w:tblGrid>
      <w:tr w:rsidR="00EA737B" w:rsidRPr="00396870" w:rsidTr="00EA737B">
        <w:trPr>
          <w:cantSplit/>
          <w:trHeight w:val="753"/>
        </w:trPr>
        <w:tc>
          <w:tcPr>
            <w:tcW w:w="2002" w:type="pct"/>
            <w:gridSpan w:val="3"/>
            <w:tcBorders>
              <w:top w:val="single" w:sz="12" w:space="0" w:color="2976A4"/>
              <w:bottom w:val="single" w:sz="4" w:space="0" w:color="auto"/>
              <w:right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Раздел долгосрочного планирования: </w:t>
            </w:r>
            <w:r w:rsidR="00396870"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7.3</w:t>
            </w: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В</w:t>
            </w:r>
            <w:r w:rsidR="00396870"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</w:t>
            </w: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Периодическая таблица химических элементов</w:t>
            </w:r>
          </w:p>
        </w:tc>
        <w:tc>
          <w:tcPr>
            <w:tcW w:w="2998" w:type="pct"/>
            <w:gridSpan w:val="2"/>
            <w:tcBorders>
              <w:top w:val="single" w:sz="12" w:space="0" w:color="2976A4"/>
              <w:left w:val="single" w:sz="4" w:space="0" w:color="auto"/>
              <w:bottom w:val="single" w:sz="4" w:space="0" w:color="auto"/>
            </w:tcBorders>
          </w:tcPr>
          <w:p w:rsidR="00EA737B" w:rsidRPr="00396870" w:rsidRDefault="00994EFE" w:rsidP="00EA737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Школа: СШ№1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</w:tc>
      </w:tr>
      <w:tr w:rsidR="00EA737B" w:rsidRPr="00A9530F" w:rsidTr="00EA737B">
        <w:trPr>
          <w:cantSplit/>
          <w:trHeight w:val="285"/>
        </w:trPr>
        <w:tc>
          <w:tcPr>
            <w:tcW w:w="200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Дата</w:t>
            </w:r>
          </w:p>
        </w:tc>
        <w:tc>
          <w:tcPr>
            <w:tcW w:w="2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ФИО учителя: </w:t>
            </w:r>
            <w:r w:rsidR="00994EFE"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Каримова К.Е.</w:t>
            </w:r>
          </w:p>
        </w:tc>
      </w:tr>
      <w:tr w:rsidR="00EA737B" w:rsidRPr="00396870" w:rsidTr="00EA737B">
        <w:trPr>
          <w:cantSplit/>
          <w:trHeight w:val="285"/>
        </w:trPr>
        <w:tc>
          <w:tcPr>
            <w:tcW w:w="200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Класс: 7</w:t>
            </w:r>
          </w:p>
        </w:tc>
        <w:tc>
          <w:tcPr>
            <w:tcW w:w="29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737B" w:rsidRPr="00396870" w:rsidRDefault="00EA737B" w:rsidP="00EA737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Участвовали: </w:t>
            </w:r>
          </w:p>
          <w:p w:rsidR="00EA737B" w:rsidRPr="00396870" w:rsidRDefault="00EA737B" w:rsidP="00EA737B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Не участвовали:</w:t>
            </w:r>
          </w:p>
        </w:tc>
      </w:tr>
      <w:tr w:rsidR="00EA737B" w:rsidRPr="00396870" w:rsidTr="00EA737B">
        <w:trPr>
          <w:cantSplit/>
          <w:trHeight w:val="412"/>
        </w:trPr>
        <w:tc>
          <w:tcPr>
            <w:tcW w:w="1149" w:type="pct"/>
            <w:tcBorders>
              <w:top w:val="nil"/>
              <w:bottom w:val="single" w:sz="8" w:space="0" w:color="2976A4"/>
              <w:right w:val="nil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Тема урока</w:t>
            </w:r>
          </w:p>
        </w:tc>
        <w:tc>
          <w:tcPr>
            <w:tcW w:w="3851" w:type="pct"/>
            <w:gridSpan w:val="4"/>
            <w:tcBorders>
              <w:top w:val="nil"/>
              <w:bottom w:val="single" w:sz="8" w:space="0" w:color="2976A4"/>
            </w:tcBorders>
          </w:tcPr>
          <w:p w:rsidR="00EA737B" w:rsidRPr="00396870" w:rsidRDefault="00EA737B" w:rsidP="00CD5FF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Попытки классификации химических элементов</w:t>
            </w:r>
          </w:p>
        </w:tc>
      </w:tr>
      <w:tr w:rsidR="00EA737B" w:rsidRPr="00A9530F" w:rsidTr="00EA737B">
        <w:trPr>
          <w:cantSplit/>
          <w:trHeight w:val="1080"/>
        </w:trPr>
        <w:tc>
          <w:tcPr>
            <w:tcW w:w="1149" w:type="pct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Цели обучения, которые необходимо достичь на данном уроке</w:t>
            </w:r>
          </w:p>
        </w:tc>
        <w:tc>
          <w:tcPr>
            <w:tcW w:w="3851" w:type="pct"/>
            <w:gridSpan w:val="4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7.2.1.1 знать и сравнивать классификации элементов на примере работ </w:t>
            </w:r>
            <w:proofErr w:type="spellStart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Доберейнера</w:t>
            </w:r>
            <w:proofErr w:type="spellEnd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, </w:t>
            </w:r>
            <w:proofErr w:type="spellStart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Д.И.Менделеева</w:t>
            </w:r>
            <w:proofErr w:type="spellEnd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. 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7.2.1.2 понимать принцип построения Периодической таблицы в порядке возрастания их атомного номера.</w:t>
            </w:r>
          </w:p>
        </w:tc>
      </w:tr>
      <w:tr w:rsidR="00EA737B" w:rsidRPr="00A9530F" w:rsidTr="00EA737B">
        <w:trPr>
          <w:cantSplit/>
          <w:trHeight w:val="1725"/>
        </w:trPr>
        <w:tc>
          <w:tcPr>
            <w:tcW w:w="1149" w:type="pct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Цель урока</w:t>
            </w:r>
          </w:p>
        </w:tc>
        <w:tc>
          <w:tcPr>
            <w:tcW w:w="3851" w:type="pct"/>
            <w:gridSpan w:val="4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</w:pPr>
            <w:proofErr w:type="spellStart"/>
            <w:proofErr w:type="gramStart"/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u w:val="single"/>
                <w:lang w:val="ru-RU"/>
              </w:rPr>
              <w:t>Все</w:t>
            </w: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: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объясняют</w:t>
            </w:r>
            <w:proofErr w:type="spellEnd"/>
            <w:proofErr w:type="gramEnd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принцип попытки классификации химических элементов.</w:t>
            </w:r>
          </w:p>
          <w:p w:rsidR="00EA737B" w:rsidRPr="00396870" w:rsidRDefault="00EA737B" w:rsidP="00CD5FF6">
            <w:pPr>
              <w:spacing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eastAsia="Calibri" w:hAnsi="Times New Roman"/>
                <w:b/>
                <w:color w:val="000000" w:themeColor="text1"/>
                <w:sz w:val="24"/>
                <w:u w:val="single"/>
                <w:lang w:val="ru-RU"/>
              </w:rPr>
              <w:t>Большинство</w:t>
            </w:r>
            <w:r w:rsidRPr="00396870">
              <w:rPr>
                <w:rFonts w:ascii="Times New Roman" w:eastAsia="Calibri" w:hAnsi="Times New Roman"/>
                <w:b/>
                <w:color w:val="000000" w:themeColor="text1"/>
                <w:sz w:val="24"/>
                <w:lang w:val="ru-RU"/>
              </w:rPr>
              <w:t>:</w:t>
            </w:r>
            <w:r w:rsidRPr="00396870"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  <w:t xml:space="preserve"> у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меют выделять определенные закономерности в    периодической таблице.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u w:val="single"/>
                <w:lang w:val="ru-RU"/>
              </w:rPr>
            </w:pPr>
            <w:r w:rsidRPr="00396870">
              <w:rPr>
                <w:rFonts w:ascii="Times New Roman" w:eastAsia="Calibri" w:hAnsi="Times New Roman"/>
                <w:b/>
                <w:color w:val="000000" w:themeColor="text1"/>
                <w:sz w:val="24"/>
                <w:u w:val="single"/>
                <w:lang w:val="ru-RU"/>
              </w:rPr>
              <w:t>Некоторые:</w:t>
            </w:r>
            <w:r w:rsidRPr="00396870"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  <w:t xml:space="preserve"> приводят примеры химических опытов из жизни, описывающие свойства химических элементов</w:t>
            </w:r>
          </w:p>
        </w:tc>
      </w:tr>
      <w:tr w:rsidR="00EA737B" w:rsidRPr="00A9530F" w:rsidTr="00EA737B">
        <w:trPr>
          <w:cantSplit/>
          <w:trHeight w:val="1035"/>
        </w:trPr>
        <w:tc>
          <w:tcPr>
            <w:tcW w:w="1149" w:type="pct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Критерии оценки</w:t>
            </w:r>
          </w:p>
        </w:tc>
        <w:tc>
          <w:tcPr>
            <w:tcW w:w="3851" w:type="pct"/>
            <w:gridSpan w:val="4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- Понимают необходимость классификации химических элементов (металлы,  амфотерные элементы,  неметаллы). 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- Знают и описывают структуру периодической таблицы, опираясь на классификацию химических элементов.</w:t>
            </w:r>
          </w:p>
        </w:tc>
      </w:tr>
      <w:tr w:rsidR="00EA737B" w:rsidRPr="00A9530F" w:rsidTr="00EA737B">
        <w:trPr>
          <w:cantSplit/>
          <w:trHeight w:val="1875"/>
        </w:trPr>
        <w:tc>
          <w:tcPr>
            <w:tcW w:w="1149" w:type="pct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Языковые цели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</w:tc>
        <w:tc>
          <w:tcPr>
            <w:tcW w:w="3851" w:type="pct"/>
            <w:gridSpan w:val="4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Учащиеся могут: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u w:val="single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правильно произносить и писать широко употребляемые слова по теме.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Ключевые слова и </w:t>
            </w:r>
            <w:proofErr w:type="spellStart"/>
            <w:proofErr w:type="gramStart"/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фразы: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классификация</w:t>
            </w:r>
            <w:proofErr w:type="spellEnd"/>
            <w:proofErr w:type="gramEnd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химических элементов (металлы,  амфотерные элементы,  неметаллы).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Стиль языка, подходящий для диалога/письма в классе: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Различают простые и сложные вещества ..., по классификации химических элементов ..., свойства веществ ...</w:t>
            </w:r>
          </w:p>
        </w:tc>
      </w:tr>
      <w:tr w:rsidR="00EA737B" w:rsidRPr="00A9530F" w:rsidTr="00EA737B">
        <w:trPr>
          <w:cantSplit/>
          <w:trHeight w:val="885"/>
        </w:trPr>
        <w:tc>
          <w:tcPr>
            <w:tcW w:w="1149" w:type="pct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Привитие ценностей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</w:tc>
        <w:tc>
          <w:tcPr>
            <w:tcW w:w="3851" w:type="pct"/>
            <w:gridSpan w:val="4"/>
            <w:tcBorders>
              <w:top w:val="single" w:sz="4" w:space="0" w:color="auto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Экономический рост, основанный на индустриализации и инновациях (учащиеся должны знать ценность химических элементов, соединений и влияние их на экономический рост страны; </w:t>
            </w:r>
            <w:proofErr w:type="spellStart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экспорт,импорт</w:t>
            </w:r>
            <w:proofErr w:type="spellEnd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).</w:t>
            </w:r>
          </w:p>
        </w:tc>
      </w:tr>
      <w:tr w:rsidR="00EA737B" w:rsidRPr="00396870" w:rsidTr="00EA737B">
        <w:trPr>
          <w:cantSplit/>
          <w:trHeight w:val="249"/>
        </w:trPr>
        <w:tc>
          <w:tcPr>
            <w:tcW w:w="1149" w:type="pct"/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proofErr w:type="spellStart"/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Межпредметная</w:t>
            </w:r>
            <w:proofErr w:type="spellEnd"/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 связь</w:t>
            </w:r>
          </w:p>
        </w:tc>
        <w:tc>
          <w:tcPr>
            <w:tcW w:w="3851" w:type="pct"/>
            <w:gridSpan w:val="4"/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Естествознание, география, биология, экономика</w:t>
            </w:r>
          </w:p>
        </w:tc>
      </w:tr>
      <w:tr w:rsidR="00EA737B" w:rsidRPr="00A9530F" w:rsidTr="00EA737B">
        <w:trPr>
          <w:cantSplit/>
        </w:trPr>
        <w:tc>
          <w:tcPr>
            <w:tcW w:w="1149" w:type="pct"/>
            <w:tcBorders>
              <w:bottom w:val="single" w:sz="8" w:space="0" w:color="2976A4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  <w:t>Предшествующие знания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</w:tc>
        <w:tc>
          <w:tcPr>
            <w:tcW w:w="3851" w:type="pct"/>
            <w:gridSpan w:val="4"/>
            <w:tcBorders>
              <w:bottom w:val="single" w:sz="8" w:space="0" w:color="2976A4"/>
            </w:tcBorders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Атом, молекула, элементы, химические формулы, экспорт, импорт, атомная </w:t>
            </w:r>
            <w:proofErr w:type="spellStart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масса,полезные</w:t>
            </w:r>
            <w:proofErr w:type="spellEnd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ископаемые.</w:t>
            </w:r>
          </w:p>
        </w:tc>
      </w:tr>
      <w:tr w:rsidR="00EA737B" w:rsidRPr="00396870" w:rsidTr="00CD5FF6">
        <w:trPr>
          <w:trHeight w:val="235"/>
        </w:trPr>
        <w:tc>
          <w:tcPr>
            <w:tcW w:w="5000" w:type="pct"/>
            <w:gridSpan w:val="5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EA737B" w:rsidRPr="00396870" w:rsidRDefault="00EA737B" w:rsidP="00CD5FF6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Ход урока</w:t>
            </w:r>
          </w:p>
        </w:tc>
      </w:tr>
      <w:tr w:rsidR="00EA737B" w:rsidRPr="00396870" w:rsidTr="00EA737B">
        <w:trPr>
          <w:trHeight w:val="528"/>
        </w:trPr>
        <w:tc>
          <w:tcPr>
            <w:tcW w:w="1352" w:type="pct"/>
            <w:gridSpan w:val="2"/>
            <w:tcBorders>
              <w:top w:val="single" w:sz="8" w:space="0" w:color="2976A4"/>
            </w:tcBorders>
          </w:tcPr>
          <w:p w:rsidR="00EA737B" w:rsidRPr="00396870" w:rsidRDefault="00EA737B" w:rsidP="00CD5FF6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2910" w:type="pct"/>
            <w:gridSpan w:val="2"/>
            <w:tcBorders>
              <w:top w:val="single" w:sz="8" w:space="0" w:color="2976A4"/>
            </w:tcBorders>
          </w:tcPr>
          <w:p w:rsidR="00EA737B" w:rsidRPr="00396870" w:rsidRDefault="00EA737B" w:rsidP="00CD5FF6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 xml:space="preserve">Виды упражнений, запланированных на урок:  </w:t>
            </w:r>
          </w:p>
          <w:p w:rsidR="00EA737B" w:rsidRPr="00396870" w:rsidRDefault="00EA737B" w:rsidP="00CD5FF6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</w:tc>
        <w:tc>
          <w:tcPr>
            <w:tcW w:w="738" w:type="pct"/>
            <w:tcBorders>
              <w:top w:val="single" w:sz="8" w:space="0" w:color="2976A4"/>
            </w:tcBorders>
          </w:tcPr>
          <w:p w:rsidR="00EA737B" w:rsidRPr="00396870" w:rsidRDefault="00EA737B" w:rsidP="00CD5FF6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  <w:t>Ресурсы</w:t>
            </w:r>
          </w:p>
        </w:tc>
      </w:tr>
      <w:tr w:rsidR="00EA737B" w:rsidRPr="00396870" w:rsidTr="00EA737B">
        <w:trPr>
          <w:trHeight w:val="406"/>
        </w:trPr>
        <w:tc>
          <w:tcPr>
            <w:tcW w:w="1352" w:type="pct"/>
            <w:gridSpan w:val="2"/>
          </w:tcPr>
          <w:p w:rsidR="00EA737B" w:rsidRPr="00396870" w:rsidRDefault="00EA737B" w:rsidP="00EA737B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Style w:val="a3"/>
                <w:rFonts w:ascii="Times New Roman" w:hAnsi="Times New Roman"/>
                <w:color w:val="000000" w:themeColor="text1"/>
                <w:sz w:val="24"/>
                <w:lang w:val="en-US"/>
              </w:rPr>
              <w:t>I</w:t>
            </w:r>
            <w:r w:rsidRPr="00396870">
              <w:rPr>
                <w:rStyle w:val="a3"/>
                <w:rFonts w:ascii="Times New Roman" w:hAnsi="Times New Roman"/>
                <w:color w:val="000000" w:themeColor="text1"/>
                <w:sz w:val="24"/>
                <w:lang w:val="ru-RU"/>
              </w:rPr>
              <w:t>.Начало урока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994EFE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kk-KZ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994EFE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Середина урока</w:t>
            </w: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</w:p>
          <w:p w:rsidR="00EA737B" w:rsidRPr="00396870" w:rsidRDefault="00EA737B" w:rsidP="00994EFE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  <w:tc>
          <w:tcPr>
            <w:tcW w:w="2910" w:type="pct"/>
            <w:gridSpan w:val="2"/>
          </w:tcPr>
          <w:p w:rsidR="00EA737B" w:rsidRPr="00396870" w:rsidRDefault="00EA737B" w:rsidP="00586556">
            <w:pPr>
              <w:spacing w:line="240" w:lineRule="auto"/>
              <w:jc w:val="both"/>
              <w:rPr>
                <w:rStyle w:val="a3"/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Style w:val="a3"/>
                <w:rFonts w:ascii="Times New Roman" w:hAnsi="Times New Roman"/>
                <w:color w:val="000000" w:themeColor="text1"/>
                <w:sz w:val="24"/>
                <w:lang w:val="ru-RU"/>
              </w:rPr>
              <w:lastRenderedPageBreak/>
              <w:t>Организационный момент.</w:t>
            </w:r>
          </w:p>
          <w:p w:rsidR="00EA737B" w:rsidRPr="00396870" w:rsidRDefault="00EA737B" w:rsidP="00586556">
            <w:pPr>
              <w:spacing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Style w:val="a3"/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Приветствие  учащихся, 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проверка готовности к уроку, пожелание</w:t>
            </w:r>
            <w:r w:rsidRPr="00396870">
              <w:rPr>
                <w:rFonts w:ascii="Times New Roman" w:hAnsi="Times New Roman"/>
                <w:color w:val="000000" w:themeColor="text1"/>
                <w:sz w:val="24"/>
              </w:rPr>
              <w:t> 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успеха. Для создания психологической атмосферы </w:t>
            </w:r>
            <w:r w:rsidR="00586556" w:rsidRPr="00396870"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  <w:t xml:space="preserve">учащиеся  поприветствуют </w:t>
            </w:r>
            <w:r w:rsidRPr="00396870"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  <w:t xml:space="preserve"> друг друга добрыми словами.</w:t>
            </w:r>
          </w:p>
          <w:p w:rsidR="00507EEC" w:rsidRPr="00396870" w:rsidRDefault="00507EEC" w:rsidP="00586556">
            <w:pPr>
              <w:spacing w:line="240" w:lineRule="auto"/>
              <w:jc w:val="both"/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  <w:t xml:space="preserve">Разделить класс </w:t>
            </w:r>
            <w:proofErr w:type="gramStart"/>
            <w:r w:rsidRPr="00396870"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  <w:t>игрой :</w:t>
            </w:r>
            <w:proofErr w:type="gramEnd"/>
            <w:r w:rsidRPr="00396870"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  <w:t xml:space="preserve"> «Атом» и «Молекулы».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eastAsia="Calibri" w:hAnsi="Times New Roman"/>
                <w:color w:val="000000" w:themeColor="text1"/>
                <w:sz w:val="24"/>
                <w:lang w:val="ru-RU"/>
              </w:rPr>
              <w:t xml:space="preserve">Раздает карточки  с разными цветами, </w:t>
            </w:r>
          </w:p>
          <w:p w:rsidR="00EA737B" w:rsidRPr="00396870" w:rsidRDefault="00211859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kk-KZ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Метод</w:t>
            </w:r>
            <w:r w:rsidR="00EA737B"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«Корзина идей» осуществляет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ся  проверка</w:t>
            </w:r>
            <w:r w:rsidR="00EA737B"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домашней работы.</w:t>
            </w:r>
          </w:p>
          <w:p w:rsidR="00DD45C4" w:rsidRPr="00396870" w:rsidRDefault="00DD45C4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Ребята заполняют « Корзину идей» по командам</w:t>
            </w:r>
          </w:p>
          <w:p w:rsidR="00EA737B" w:rsidRPr="00396870" w:rsidRDefault="00211859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По  теме: </w:t>
            </w:r>
            <w:r w:rsidR="00DD45C4"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 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« Классификация химических элементов» затем.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1.Фронтальный опрос: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lastRenderedPageBreak/>
              <w:t>-Что такое химическая реакция?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-Приведите примеры из жизни, где происходила бы химическая реакция?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-Что такое кислота? Привести примеры.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-Где применяется кислота?  И чем она опасна?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-Что нужно соблюдать при работе с кислотами?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Какие вещества растворяет в себе кислоты? Приведите примеры из жизни.</w:t>
            </w:r>
          </w:p>
          <w:p w:rsidR="00EA737B" w:rsidRPr="00396870" w:rsidRDefault="00EA737B" w:rsidP="00211859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u w:val="single"/>
                <w:shd w:val="clear" w:color="auto" w:fill="FFFFFF"/>
                <w:lang w:val="ru-RU"/>
              </w:rPr>
              <w:t>2. Интеллектуальный тренинг:</w:t>
            </w: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shd w:val="clear" w:color="auto" w:fill="FFFFFF"/>
                <w:lang w:val="ru-RU"/>
              </w:rPr>
              <w:t xml:space="preserve"> “Знаете ли вы…”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 (Гимнастика для ума)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br/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1. В 1860 году были известны более 60 химических элементов, на сегодняшний день открыты более 114 элементов.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br/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2. В организме человека около 70 химических элементов в составе простых и сложных веществ, массовая доля больше всего … (кислорода, углерода, азота, кальция).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br/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3.Для изготовления одной лампочки накаливания нужно использовать 7 различных металлов. Какие металлы? (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  <w:t>Fe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, 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  <w:t>W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, 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  <w:t>Ni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  <w:t>Pb</w:t>
            </w:r>
            <w:proofErr w:type="spellEnd"/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, 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  <w:t>Sn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, 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  <w:t>Sb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, 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  <w:t>Zn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). Назовите их.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br/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>4. Какой химический элемент называют царем “живой” природы, а какой царем “неживой природы”? (углерод и кремний).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br/>
            </w:r>
            <w:r w:rsidRPr="00396870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5. </w:t>
            </w:r>
            <w:r w:rsidRPr="00A9530F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  <w:lang w:val="ru-RU"/>
              </w:rPr>
              <w:t xml:space="preserve">Что вам известно о химических элементах? Истории их открытия? Что называют химическим элементом? Веществом? Простым и сложным веществом? </w:t>
            </w:r>
            <w:r w:rsidRPr="00A9530F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Как вы думаете, что означает «классификация» в толковом словаре? </w:t>
            </w:r>
          </w:p>
          <w:p w:rsidR="00EA737B" w:rsidRPr="00396870" w:rsidRDefault="00EA737B" w:rsidP="00CD5FF6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396870">
              <w:rPr>
                <w:color w:val="000000" w:themeColor="text1"/>
              </w:rPr>
              <w:t>(Система, по которой что-нибудь классифицировано).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 w:eastAsia="ja-JP"/>
              </w:rPr>
            </w:pPr>
            <w:r w:rsidRPr="00396870">
              <w:rPr>
                <w:rFonts w:ascii="Times New Roman" w:hAnsi="Times New Roman"/>
                <w:b/>
                <w:color w:val="000000" w:themeColor="text1"/>
                <w:sz w:val="24"/>
                <w:lang w:val="ru-RU" w:eastAsia="ja-JP"/>
              </w:rPr>
              <w:t>Далее погадаем на «Звездной ромашке»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 w:eastAsia="ja-JP"/>
              </w:rPr>
              <w:t xml:space="preserve"> (задания  написаны на лепестках Ромашки)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Каждая команда вытягивает 1 лепесток из Ромашки и выполняет задание в группах.</w:t>
            </w:r>
          </w:p>
          <w:p w:rsidR="00EA737B" w:rsidRPr="00396870" w:rsidRDefault="00EA737B" w:rsidP="00CD5FF6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68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Инструкция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i/>
                <w:color w:val="000000" w:themeColor="text1"/>
                <w:sz w:val="24"/>
                <w:u w:val="single"/>
                <w:lang w:val="ru-RU"/>
              </w:rPr>
              <w:t>1 команда: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</w:t>
            </w:r>
            <w:proofErr w:type="gramStart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1)</w:t>
            </w:r>
            <w:proofErr w:type="spellStart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Металлы</w:t>
            </w:r>
            <w:proofErr w:type="gramEnd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:привести</w:t>
            </w:r>
            <w:proofErr w:type="spellEnd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примеры, какими отличительными свойствами они обладают, какое значение в жизни имеют для нас, экономическое значение.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u w:val="single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u w:val="single"/>
                <w:lang w:val="ru-RU"/>
              </w:rPr>
              <w:t>Дескрипторы: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-знают химические символы металлов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-описывают их свойства и экономическое значение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-проводят химический опыт на свойства металлов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</w:rPr>
              <w:object w:dxaOrig="12435" w:dyaOrig="88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3.5pt;height:143.25pt" o:ole="">
                  <v:imagedata r:id="rId4" o:title=""/>
                </v:shape>
                <o:OLEObject Type="Embed" ProgID="PBrush" ShapeID="_x0000_i1025" DrawAspect="Content" ObjectID="_1642920888" r:id="rId5"/>
              </w:objec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i/>
                <w:color w:val="000000" w:themeColor="text1"/>
                <w:sz w:val="24"/>
                <w:u w:val="single"/>
                <w:lang w:val="kk-KZ"/>
              </w:rPr>
              <w:t>2</w:t>
            </w:r>
            <w:r w:rsidRPr="00396870">
              <w:rPr>
                <w:rFonts w:ascii="Times New Roman" w:hAnsi="Times New Roman"/>
                <w:b/>
                <w:i/>
                <w:color w:val="000000" w:themeColor="text1"/>
                <w:sz w:val="24"/>
                <w:u w:val="single"/>
                <w:lang w:val="ru-RU"/>
              </w:rPr>
              <w:t xml:space="preserve"> команда: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1)Неметаллы: привести примеры, какими отличительными свойствами они обладают, какое значение в жизни имеют для нас, экономическое значение.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u w:val="single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u w:val="single"/>
                <w:lang w:val="ru-RU"/>
              </w:rPr>
              <w:t>Дескрипторы: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-знают химические символы неметаллов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lastRenderedPageBreak/>
              <w:t>-описывают их свойства и экономическое значение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-проводят химический опыт на свойства неметаллов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</w:rPr>
              <w:object w:dxaOrig="12345" w:dyaOrig="8595">
                <v:shape id="_x0000_i1026" type="#_x0000_t75" style="width:169.5pt;height:113.25pt" o:ole="">
                  <v:imagedata r:id="rId6" o:title=""/>
                </v:shape>
                <o:OLEObject Type="Embed" ProgID="PBrush" ShapeID="_x0000_i1026" DrawAspect="Content" ObjectID="_1642920889" r:id="rId7"/>
              </w:objec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396870">
              <w:rPr>
                <w:rFonts w:ascii="Times New Roman" w:hAnsi="Times New Roman"/>
                <w:b/>
                <w:i/>
                <w:color w:val="000000" w:themeColor="text1"/>
                <w:sz w:val="24"/>
                <w:u w:val="single"/>
                <w:lang w:val="kk-KZ"/>
              </w:rPr>
              <w:t>3</w:t>
            </w:r>
            <w:r w:rsidRPr="00396870">
              <w:rPr>
                <w:rFonts w:ascii="Times New Roman" w:hAnsi="Times New Roman"/>
                <w:b/>
                <w:i/>
                <w:color w:val="000000" w:themeColor="text1"/>
                <w:sz w:val="24"/>
                <w:u w:val="single"/>
                <w:lang w:val="ru-RU"/>
              </w:rPr>
              <w:t xml:space="preserve"> команда: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1)Амфотерные вещества: привести примеры, какими отличительными свойствами они обладают, какое значение в жизни имеют для нас, экономическое значение.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u w:val="single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u w:val="single"/>
                <w:lang w:val="ru-RU"/>
              </w:rPr>
              <w:t>Дескрипторы: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-знают химические символы амфотерных элементов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-описывают их свойства и экономическое значение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-проводят химический опыт на свойства амфотерных элементов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</w:rPr>
              <w:object w:dxaOrig="8625" w:dyaOrig="8700">
                <v:shape id="_x0000_i1027" type="#_x0000_t75" style="width:225pt;height:191.25pt" o:ole="">
                  <v:imagedata r:id="rId8" o:title=""/>
                </v:shape>
                <o:OLEObject Type="Embed" ProgID="PBrush" ShapeID="_x0000_i1027" DrawAspect="Content" ObjectID="_1642920890" r:id="rId9"/>
              </w:object>
            </w:r>
            <w:r w:rsidRPr="00396870">
              <w:rPr>
                <w:rFonts w:ascii="Times New Roman" w:hAnsi="Times New Roman"/>
                <w:color w:val="000000" w:themeColor="text1"/>
                <w:sz w:val="24"/>
              </w:rPr>
              <w:object w:dxaOrig="12330" w:dyaOrig="7860">
                <v:shape id="_x0000_i1028" type="#_x0000_t75" style="width:186.75pt;height:119.25pt" o:ole="">
                  <v:imagedata r:id="rId10" o:title=""/>
                </v:shape>
                <o:OLEObject Type="Embed" ProgID="PBrush" ShapeID="_x0000_i1028" DrawAspect="Content" ObjectID="_1642920891" r:id="rId11"/>
              </w:objec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Металлы и неметаллы (признак классификации – физические и химические свойства).</w:t>
            </w: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 </w:t>
            </w:r>
            <w:r w:rsidRPr="00396870">
              <w:rPr>
                <w:rFonts w:ascii="Times New Roman" w:hAnsi="Times New Roman"/>
                <w:bCs/>
                <w:color w:val="000000" w:themeColor="text1"/>
                <w:sz w:val="24"/>
                <w:lang w:val="ru-RU"/>
              </w:rPr>
              <w:t>Сравнительный анализ.</w:t>
            </w: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hd w:val="clear" w:color="auto" w:fill="FFFFFF"/>
                <w:lang w:val="kk-KZ"/>
              </w:rPr>
            </w:pP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  <w:u w:val="single"/>
                <w:lang w:val="ru-RU"/>
              </w:rPr>
              <w:t>Вывод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: Химические элементы образуют 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простые вещества – металлы и неметаллы, имеющие противоположные свойства.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lang w:val="ru-RU"/>
              </w:rPr>
              <w:t>Агрегатное состояние</w:t>
            </w: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/>
              </w:rPr>
              <w:t>:</w:t>
            </w: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 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твердые, 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кристаллические вещества, серого цвета 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 металлическим блеском.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  <w:u w:val="single"/>
                <w:lang w:val="ru-RU"/>
              </w:rPr>
              <w:lastRenderedPageBreak/>
              <w:t>Вывод:</w:t>
            </w: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 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Различить вещества можно комплексным изучением физических и химических свойств.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/>
              </w:rPr>
              <w:t>Вывод:</w:t>
            </w: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 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металл – основный оксид – основание.</w:t>
            </w:r>
          </w:p>
          <w:p w:rsidR="00EA737B" w:rsidRPr="00396870" w:rsidRDefault="00EA737B" w:rsidP="00CD5FF6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Конкретизируйте схему превращения соответствующими уравнениями реакции, назовите тип реакции.</w:t>
            </w:r>
          </w:p>
          <w:p w:rsidR="00EA737B" w:rsidRPr="00396870" w:rsidRDefault="00EA737B" w:rsidP="00994EFE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  <w:lang w:val="ru-RU"/>
              </w:rPr>
              <w:t>Вывод:</w:t>
            </w:r>
            <w:r w:rsidRPr="00396870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 </w:t>
            </w: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неметалл – кислотный оксид – кислота.</w:t>
            </w:r>
          </w:p>
        </w:tc>
        <w:tc>
          <w:tcPr>
            <w:tcW w:w="738" w:type="pct"/>
          </w:tcPr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раздаточные  материалы</w:t>
            </w:r>
          </w:p>
          <w:p w:rsidR="00EA737B" w:rsidRPr="00396870" w:rsidRDefault="00211859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«Корзина  идей».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eastAsia="MS Mincho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507EEC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Д/М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507EEC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Д/М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211859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«Звездная ромашка»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Слайд№1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Слайд № 2</w:t>
            </w: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EA737B" w:rsidRPr="00396870" w:rsidRDefault="00EA737B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Слайд №3</w:t>
            </w:r>
          </w:p>
        </w:tc>
      </w:tr>
      <w:tr w:rsidR="00994EFE" w:rsidRPr="00396870" w:rsidTr="00994EFE">
        <w:trPr>
          <w:trHeight w:val="406"/>
        </w:trPr>
        <w:tc>
          <w:tcPr>
            <w:tcW w:w="1352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lastRenderedPageBreak/>
              <w:t>Конец урока</w:t>
            </w:r>
          </w:p>
        </w:tc>
        <w:tc>
          <w:tcPr>
            <w:tcW w:w="291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94EFE" w:rsidRPr="00396870" w:rsidRDefault="00994EFE" w:rsidP="00994EFE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968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Рефлексия</w:t>
            </w: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учеников  в конце урока</w:t>
            </w: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3968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«Радуга».</w:t>
            </w:r>
          </w:p>
          <w:p w:rsidR="00994EFE" w:rsidRPr="00396870" w:rsidRDefault="00994EFE" w:rsidP="00994EF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1Теперь я могу......</w:t>
            </w:r>
          </w:p>
          <w:p w:rsidR="00994EFE" w:rsidRPr="00396870" w:rsidRDefault="00994EFE" w:rsidP="00994EF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 Я научился......</w:t>
            </w:r>
          </w:p>
          <w:p w:rsidR="00994EFE" w:rsidRPr="00396870" w:rsidRDefault="00994EFE" w:rsidP="00994EF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 Было трудно......</w:t>
            </w:r>
          </w:p>
          <w:p w:rsidR="00994EFE" w:rsidRPr="00396870" w:rsidRDefault="00994EFE" w:rsidP="00994EF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 У меня получилось .....</w:t>
            </w:r>
          </w:p>
          <w:p w:rsidR="00994EFE" w:rsidRPr="00396870" w:rsidRDefault="00994EFE" w:rsidP="00994EF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 Было интересно ......</w:t>
            </w:r>
          </w:p>
          <w:p w:rsidR="00994EFE" w:rsidRPr="00396870" w:rsidRDefault="00994EFE" w:rsidP="00994EF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="00507EEC"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Меня удивило.....</w:t>
            </w:r>
          </w:p>
          <w:p w:rsidR="00507EEC" w:rsidRPr="00396870" w:rsidRDefault="00507EEC" w:rsidP="00994EF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 Сегодня  я узнал......</w:t>
            </w:r>
          </w:p>
          <w:p w:rsidR="00507EEC" w:rsidRPr="00396870" w:rsidRDefault="00507EEC" w:rsidP="00994EFE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68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Домашнее задание:</w:t>
            </w:r>
            <w:r w:rsidRPr="003968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пар 13 стр 74 №8 стр 78</w:t>
            </w:r>
          </w:p>
        </w:tc>
        <w:tc>
          <w:tcPr>
            <w:tcW w:w="73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proofErr w:type="spellStart"/>
            <w:r w:rsidRPr="00396870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Стикеры</w:t>
            </w:r>
            <w:proofErr w:type="spellEnd"/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  <w:p w:rsidR="00994EFE" w:rsidRPr="00396870" w:rsidRDefault="00994EFE" w:rsidP="00CD5FF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</w:p>
        </w:tc>
      </w:tr>
    </w:tbl>
    <w:p w:rsidR="0025146F" w:rsidRPr="00396870" w:rsidRDefault="0025146F">
      <w:pPr>
        <w:rPr>
          <w:rFonts w:ascii="Times New Roman" w:hAnsi="Times New Roman"/>
          <w:sz w:val="24"/>
          <w:lang w:val="kk-KZ"/>
        </w:rPr>
      </w:pPr>
    </w:p>
    <w:sectPr w:rsidR="0025146F" w:rsidRPr="00396870" w:rsidSect="00CE7D70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737B"/>
    <w:rsid w:val="00211859"/>
    <w:rsid w:val="0025146F"/>
    <w:rsid w:val="00396870"/>
    <w:rsid w:val="00507EEC"/>
    <w:rsid w:val="00586556"/>
    <w:rsid w:val="00994EFE"/>
    <w:rsid w:val="00A9530F"/>
    <w:rsid w:val="00DD45C4"/>
    <w:rsid w:val="00EA737B"/>
    <w:rsid w:val="00FD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9B326B4"/>
  <w15:docId w15:val="{8B14A805-D418-4CC7-A910-9FFEF469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37B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737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next w:val="NESNormal"/>
    <w:rsid w:val="00EA737B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NESNormal">
    <w:name w:val="NES Normal"/>
    <w:basedOn w:val="a"/>
    <w:link w:val="NESNormalChar"/>
    <w:autoRedefine/>
    <w:rsid w:val="00EA737B"/>
    <w:pPr>
      <w:spacing w:after="240" w:line="360" w:lineRule="auto"/>
      <w:ind w:firstLine="567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EA737B"/>
    <w:rPr>
      <w:rFonts w:ascii="Times New Roman" w:eastAsia="Times New Roman" w:hAnsi="Times New Roman" w:cs="Times New Roman"/>
      <w:iCs/>
    </w:rPr>
  </w:style>
  <w:style w:type="character" w:styleId="a3">
    <w:name w:val="Strong"/>
    <w:basedOn w:val="a0"/>
    <w:uiPriority w:val="22"/>
    <w:qFormat/>
    <w:rsid w:val="00EA737B"/>
    <w:rPr>
      <w:b/>
      <w:bCs/>
    </w:rPr>
  </w:style>
  <w:style w:type="character" w:customStyle="1" w:styleId="apple-converted-space">
    <w:name w:val="apple-converted-space"/>
    <w:basedOn w:val="a0"/>
    <w:rsid w:val="00EA737B"/>
  </w:style>
  <w:style w:type="paragraph" w:styleId="a4">
    <w:name w:val="No Spacing"/>
    <w:uiPriority w:val="1"/>
    <w:qFormat/>
    <w:rsid w:val="00EA737B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EA737B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A73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2020-02-09T13:33:00Z</cp:lastPrinted>
  <dcterms:created xsi:type="dcterms:W3CDTF">2020-02-09T12:11:00Z</dcterms:created>
  <dcterms:modified xsi:type="dcterms:W3CDTF">2020-02-11T04:08:00Z</dcterms:modified>
</cp:coreProperties>
</file>